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8166E7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8166E7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8166E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การขอรับมรดกสิทธิการเช่าหรือเช่าซื้อที่ดิน </w:t>
      </w:r>
      <w:r w:rsidR="00081011" w:rsidRPr="008166E7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8166E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กรณีมีทายาทรับมรดกสิทธิหลายคน</w:t>
      </w:r>
      <w:r w:rsidR="00081011" w:rsidRPr="008166E7">
        <w:rPr>
          <w:rFonts w:ascii="TH SarabunIT๙" w:hAnsi="TH SarabunIT๙" w:cs="TH SarabunIT๙"/>
          <w:b/>
          <w:bCs/>
          <w:noProof/>
          <w:sz w:val="32"/>
          <w:szCs w:val="32"/>
        </w:rPr>
        <w:t>)</w:t>
      </w:r>
    </w:p>
    <w:p w:rsidR="00513AE8" w:rsidRPr="008166E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8166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166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4E9A" w:rsidRPr="008166E7">
        <w:rPr>
          <w:rFonts w:ascii="TH SarabunIT๙" w:hAnsi="TH SarabunIT๙" w:cs="TH SarabunIT๙"/>
          <w:noProof/>
          <w:sz w:val="32"/>
          <w:szCs w:val="32"/>
          <w:cs/>
        </w:rPr>
        <w:t>สำนักงานการปฏิรูปที่ดินจังหวัดราชบุรี</w:t>
      </w:r>
      <w:r w:rsidR="00081011" w:rsidRPr="008166E7">
        <w:rPr>
          <w:rFonts w:ascii="TH SarabunIT๙" w:hAnsi="TH SarabunIT๙" w:cs="TH SarabunIT๙"/>
          <w:noProof/>
          <w:sz w:val="32"/>
          <w:szCs w:val="32"/>
          <w:cs/>
        </w:rPr>
        <w:t>กระทรวงเกษตรและสหกรณ์</w:t>
      </w:r>
    </w:p>
    <w:p w:rsidR="00974646" w:rsidRPr="008166E7" w:rsidRDefault="00361B40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66E7">
        <w:rPr>
          <w:rFonts w:ascii="TH SarabunIT๙" w:hAnsi="TH SarabunIT๙" w:cs="TH Sarabun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8166E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8166E7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ผู้มีสิทธิยื่นคำขอ 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ทายาทของเกษตรกรผู้ซึ่งได้รับการจัดที่ดินโดยได้ทำสัญญาเช่าหรือเช่าซื้อที่ดินกับส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สถานที่ยื่นคำขอ 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ให้ยื่นคำขอตามแบบที่ส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กำหนดณส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จังหวัดที่ที่ดินนั้นตั้งอยู่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การขอรับมรดกสิทธิการเช่าหรือเช่าซื้อที่ดินจะต้องเป็นไปตามหลักเกณฑ์และเงื่อนไขดังต่อไปนี้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3.1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หลักเกณฑ์และเงื่อนไขเกี่ยวกับเจ้ามรดก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ถ้าเกษตรกร </w:t>
      </w:r>
      <w:r w:rsidRPr="008166E7">
        <w:rPr>
          <w:rFonts w:ascii="TH SarabunIT๙" w:hAnsi="TH SarabunIT๙" w:cs="TH SarabunIT๙"/>
          <w:noProof/>
          <w:sz w:val="32"/>
          <w:szCs w:val="32"/>
        </w:rPr>
        <w:t>(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เจ้ามรดก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ถึงแก่กรรมให้สิทธิการเช่าหรือเช่าซื้อตกทอดแก่คู่สมรสเป็นอันดับแรกแต่ถ้าเจ้ามรดกไม่มีคู่สมรสหรือมีแต่คู่สมรสไม่ขอรับหรือมีแต่คู่สมรสไม่มีคุณสมบัติที่จะขอรับมรดกสิทธิได้ให้มรดกนั้นตกแก่บุตร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  (2)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ถ้าเจ้ามรดกมีบุตรหลายคนการรับมรดกให้เป็นไปตามหลักเกณฑ์ดังนี้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     2.1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รณีบุตรตกลงกันได้ว่าจะให้บุตรเพียงรายเดียวเป็นผู้รับมรดกก็ให้มรดกตกแก่บุตรคนนั้นเพียงรายเดียว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     2.2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กรณีบุตรตกลงกันไม่ได้และถ้าที่ดินสามารถแบ่งได้ </w:t>
      </w:r>
      <w:r w:rsidRPr="008166E7">
        <w:rPr>
          <w:rFonts w:ascii="TH SarabunIT๙" w:hAnsi="TH SarabunIT๙" w:cs="TH SarabunIT๙"/>
          <w:noProof/>
          <w:sz w:val="32"/>
          <w:szCs w:val="32"/>
        </w:rPr>
        <w:t>(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แบ่งแยกแล้วเนื้อที่ต้องไม่น้อยกว่าที่คณะกรรมการปฏิรูปที่ดินจังหวัด </w:t>
      </w:r>
      <w:r w:rsidRPr="008166E7">
        <w:rPr>
          <w:rFonts w:ascii="TH SarabunIT๙" w:hAnsi="TH SarabunIT๙" w:cs="TH SarabunIT๙"/>
          <w:noProof/>
          <w:sz w:val="32"/>
          <w:szCs w:val="32"/>
        </w:rPr>
        <w:t>(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คปจ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กำหนดเท่ากับจำนวนบุตรทุกคนก็ให้แบ่งแก่บุตรทุกคนตามส่วน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     2.3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ถ้าตกลงกันไม่ได้และที่ดินไม่สามารถแบ่งให้บุตรได้ทุกคนคณะกรรมการปฏิรูปที่ดินจังหวัด </w:t>
      </w:r>
      <w:r w:rsidRPr="008166E7">
        <w:rPr>
          <w:rFonts w:ascii="TH SarabunIT๙" w:hAnsi="TH SarabunIT๙" w:cs="TH SarabunIT๙"/>
          <w:noProof/>
          <w:sz w:val="32"/>
          <w:szCs w:val="32"/>
        </w:rPr>
        <w:t>(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คปจ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จะเป็นผู้คัดเลือกบุตรที่มีความเหมาะสมในการรับมรดก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     2.4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กรณีบุตรคนใดตายก่อนเจ้ามรดกผู้สืบสันดานโดยชอบด้วยกฎหมายย่อมสามารถเข้ารับมรดกได้ </w:t>
      </w:r>
      <w:r w:rsidRPr="008166E7">
        <w:rPr>
          <w:rFonts w:ascii="TH SarabunIT๙" w:hAnsi="TH SarabunIT๙" w:cs="TH SarabunIT๙"/>
          <w:noProof/>
          <w:sz w:val="32"/>
          <w:szCs w:val="32"/>
        </w:rPr>
        <w:t>(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การรับมรดกแทนที่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ถ้าปรากฏว่าบุตรที่ตายนั้นขณะมีชีวิตอยู่ได้เคยร่วมทำประโยชน์ในที่ดินกับเจ้ามรดกมาแล้วไม่น้อยกว่า 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6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เดือน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ถ้าเจ้ามรดกไม่มีคู่สมรสและหรือบุตรหรือมีแต่ไม่ขอรับหรือมีแต่ไม่มีคุณสมบัติเป็นเกษตรกรที่จะขอรับมรดกสิทธิได้ให้มรดกตกแก่เครือญาติของเจ้ามรดกอนึ่งถ้ามีเครือญาติหลายคนการรับมรดกจะใช้หลักเกณฑ์การพิจารณาเช่นเดียวกับกรณีเจ้ามรดกมีบุตรหลายคนตามข้อ </w:t>
      </w:r>
      <w:r w:rsidRPr="008166E7">
        <w:rPr>
          <w:rFonts w:ascii="TH SarabunIT๙" w:hAnsi="TH SarabunIT๙" w:cs="TH SarabunIT๙"/>
          <w:noProof/>
          <w:sz w:val="32"/>
          <w:szCs w:val="32"/>
        </w:rPr>
        <w:t>2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(4)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ถ้าเจ้ามรดกมีคู่สมรสแต่ไม่ประสงค์จะขอรับมรดกหรือไม่มีคุณสมบัติที่จะรับมรดกได้คู่สมรสของเจ้ามรดกจะต้องให้ความยินยอม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8166E7">
        <w:rPr>
          <w:rFonts w:ascii="TH SarabunIT๙" w:hAnsi="TH SarabunIT๙" w:cs="TH SarabunIT๙"/>
          <w:noProof/>
          <w:sz w:val="32"/>
          <w:szCs w:val="32"/>
        </w:rPr>
        <w:t>: ***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สิทธิการเช่าหรือเช่าซื้อเจ้ามรดกสามารถกำหนดทายาทผู้รับมรดกไว้เป็นการล่วงหน้าได้ </w:t>
      </w:r>
      <w:r w:rsidRPr="008166E7">
        <w:rPr>
          <w:rFonts w:ascii="TH SarabunIT๙" w:hAnsi="TH SarabunIT๙" w:cs="TH SarabunIT๙"/>
          <w:noProof/>
          <w:sz w:val="32"/>
          <w:szCs w:val="32"/>
        </w:rPr>
        <w:t>(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กำหนดไว้ล่วงหน้าก่อนตาย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และจะกำหนดตัวทายาทในการรับมรดกให้แตกต่างตาม 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(1) (2)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และ 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ก็ได้ทั้งนี้เจ้ามรดกจะต้องมายื่นคำขอตามแบบที่ส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กำหนดณส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จังหวัดไว้เป็นหลักฐานและถ้าเจ้ามรดก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มีคู่สมรสก็ต้องได้รับความยินยอมด้วยส่วนการรับมรดกก็เป็นไปตามที่เจ้ามรดกได้แสดงไว้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3.2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หลักเกณฑ์และเงื่อนไขเกี่ยวกับผู้ขอรับมรดก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1.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ทายาทที่มีสิทธิขอรับมรดกสิทธิการเช่าหรือเช่าซื้อได้แก่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(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คู่สมรส </w:t>
      </w:r>
      <w:r w:rsidRPr="008166E7">
        <w:rPr>
          <w:rFonts w:ascii="TH SarabunIT๙" w:hAnsi="TH SarabunIT๙" w:cs="TH SarabunIT๙"/>
          <w:noProof/>
          <w:sz w:val="32"/>
          <w:szCs w:val="32"/>
        </w:rPr>
        <w:t>(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รวมถึงคู่สมรสที่อยู่กินด้วยกันแต่ไม่ได้จดทะเบียนสมรส</w:t>
      </w:r>
      <w:r w:rsidRPr="008166E7">
        <w:rPr>
          <w:rFonts w:ascii="TH SarabunIT๙" w:hAnsi="TH SarabunIT๙" w:cs="TH SarabunIT๙"/>
          <w:noProof/>
          <w:sz w:val="32"/>
          <w:szCs w:val="32"/>
        </w:rPr>
        <w:t>)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(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ข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บุตร </w:t>
      </w:r>
      <w:r w:rsidRPr="008166E7">
        <w:rPr>
          <w:rFonts w:ascii="TH SarabunIT๙" w:hAnsi="TH SarabunIT๙" w:cs="TH SarabunIT๙"/>
          <w:noProof/>
          <w:sz w:val="32"/>
          <w:szCs w:val="32"/>
        </w:rPr>
        <w:t>(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รวมถึงบุตรนอกกฎหมายที่บิดารับรองและบุตรบุญธรรม</w:t>
      </w:r>
      <w:r w:rsidRPr="008166E7">
        <w:rPr>
          <w:rFonts w:ascii="TH SarabunIT๙" w:hAnsi="TH SarabunIT๙" w:cs="TH SarabunIT๙"/>
          <w:noProof/>
          <w:sz w:val="32"/>
          <w:szCs w:val="32"/>
        </w:rPr>
        <w:t>)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(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ค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เครือญาติหมายถึง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บิดาหรือมารดาของเกษตรกร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</w:r>
      <w:r w:rsidRPr="008166E7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-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พี่น้องร่วมบิดามารดาเดียวกันของเกษตรกร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พี่น้องร่วมบิดาหรือร่วมมารดาเดียวกันของเกษตรกร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หลานของเกษตรกร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2.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ทายาทตาม </w:t>
      </w:r>
      <w:r w:rsidRPr="008166E7">
        <w:rPr>
          <w:rFonts w:ascii="TH SarabunIT๙" w:hAnsi="TH SarabunIT๙" w:cs="TH SarabunIT๙"/>
          <w:noProof/>
          <w:sz w:val="32"/>
          <w:szCs w:val="32"/>
        </w:rPr>
        <w:t>(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8166E7">
        <w:rPr>
          <w:rFonts w:ascii="TH SarabunIT๙" w:hAnsi="TH SarabunIT๙" w:cs="TH SarabunIT๙"/>
          <w:noProof/>
          <w:sz w:val="32"/>
          <w:szCs w:val="32"/>
        </w:rPr>
        <w:t>) (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ข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และ </w:t>
      </w:r>
      <w:r w:rsidRPr="008166E7">
        <w:rPr>
          <w:rFonts w:ascii="TH SarabunIT๙" w:hAnsi="TH SarabunIT๙" w:cs="TH SarabunIT๙"/>
          <w:noProof/>
          <w:sz w:val="32"/>
          <w:szCs w:val="32"/>
        </w:rPr>
        <w:t>(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ค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จะต้องมีคุณสมบัติและไม่มีลักษณะต้องห้ามดังนี้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2.1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ทายาทของผู้รับมรดกจะต้องเป็นเกษตรกรตามความหมายแห่งกฎหมายปฏิรูปที่ดินกล่าวคือ 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เป็นเกษตรกรผู้ประกอบอาชีพเกษตรกรรมเป็นหลักหรือ 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เป็นเกษตรกรผู้ประสงค์จะประกอบอาชีพเกษตรกรรมเป็นหลักซึ่งได้แก่ผู้ยากจน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ผู้ที่จบการศึกษาทางการเกษตรกรกรรม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/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บุตรของเกษตรกรทั้งนี้เป็นไปตามที่กำหนดในพระราชกฤษฎีกาว่าด้วยการกำหนดหลักเกณฑ์และเงื่อนไขในการเป็นเกษตรกรพ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 2535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2.2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ทายาทผู้ขอรับมรดกและคนในครอบครัวเดียวกันต้องไม่มีที่ดินทำกินเป็นของตนเองเพียงพอแก่การเลี้ยงชีพอยู่ก่อนแล้ว </w:t>
      </w:r>
      <w:r w:rsidRPr="008166E7">
        <w:rPr>
          <w:rFonts w:ascii="TH SarabunIT๙" w:hAnsi="TH SarabunIT๙" w:cs="TH SarabunIT๙"/>
          <w:noProof/>
          <w:sz w:val="32"/>
          <w:szCs w:val="32"/>
        </w:rPr>
        <w:t>(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มีที่ดินอยู่แล้วและเมื่อรวมกับคำขอรับโอนต้องไม่เกินกว่า 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50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ไร่หรือ 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100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ไร่แล้วแต่กรณี</w:t>
      </w:r>
      <w:r w:rsidRPr="008166E7">
        <w:rPr>
          <w:rFonts w:ascii="TH SarabunIT๙" w:hAnsi="TH SarabunIT๙" w:cs="TH SarabunIT๙"/>
          <w:noProof/>
          <w:sz w:val="32"/>
          <w:szCs w:val="32"/>
        </w:rPr>
        <w:t>)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2.3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ทายาทผู้ขอรับมรดกจะต้องมีคุณสมบัติความเป็นเกษตรกรตามที่กฎหมายกำหนดได้แก่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มีสัญชาติไทย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บรรลุนิติภาวะหรือเป็นหัวหน้าครอบครัว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มีความประพฤติดีและซื่อสัตย์สุจริต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มีร่างกายสมบูรณ์ขยันขันแข็งและสามารถประกอบการเกษตรได้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-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ไม่เป็นคนวิกลจริตหรือจิตฟั่นเฟือนไม่สมประกอบ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2.4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ทายาทผู้ขอรับมรดกจะต้องรับไปทั้งสิทธิและหน้าที่ของเจ้ามรดก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2.5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ทายาทผู้ขอรับมรดกจะต้องรับภาระบรรดาหนี้ค้างซึ่งเจ้ามรดกยังคงค้างชำระกับส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หรือสถาบันการเงินที่ร่วมโครงการกับส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ป</w:t>
      </w:r>
      <w:r w:rsidRPr="008166E7">
        <w:rPr>
          <w:rFonts w:ascii="TH SarabunIT๙" w:hAnsi="TH SarabunIT๙" w:cs="TH SarabunIT๙"/>
          <w:noProof/>
          <w:sz w:val="32"/>
          <w:szCs w:val="32"/>
        </w:rPr>
        <w:t>.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ไปด้วย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: ***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กรณีบุตรหรือเครือญาติที่ยังไม่บรรลุนิติภาวะถือเป็นข้อยกเว้นที่สามารถขอรับมรดกสิทธิการเช่าหรือเช่าซื้อได้แต่บุตรหรือเครือญาตินั้นจะต้องมีความสามารถที่จะประกอบเกษตรกรรมในที่ดินได้และจะต้องได้รับความยินยอมจากผู้แทนโดยชอบธรรมหรือผู้ปกครองและจะต้องได้รับอนุมัติจากศาลแล้ว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***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บุตรบุญธรรมจะขอรับมรดกสิทธิการเช่าหรือเช่าซื้อได้เจ้ามรดกจะต้องได้จดทะเบียนรับเป็นบุตรบุญธรรมมาแล้วไม่ต่ำกว่า 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ปีและบุตรบุญธรรมจะต้องร่วมทำประโยชน์ในที่ดินกับผู้โอนไม่ต่ำกว่า 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ปี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  <w:t xml:space="preserve"> ***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กรณีเจ้ามรดกตายก่อนรับบุตรบุญธรรมครบ 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ปีให้เสนอคณะอนุกรรมการพิจารณากฎหมายและระเบียบ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หมายเหตุ 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: 1.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ผู้รับคำขอและผู้ยื่นคำขอจะต้องลงบันทึกความบกพร่องและรายงานเอกสารหลักฐานร่วมกันพร้อมกำหนดระยะเวลาให้ผู้ยื่นคำขอดำเนินการแก้ไขเพิ่มเติมหากผู้ยื่นคำขอไม่ดำเนินการแก้ไขเพิ่มเติมภายในระยะเวลาที่กำหนดผู้รับคำขอจะดำเนินการคืนคำขอและเอกสารประกอบการพิจารณา                                                                       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ว้นถูกต้องตามที่ระบุไว้ในคู่มือประชาชนเรียบร้อยแล้ว                                            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ทั้งนี้จะมีการแจ้งผลการพิจารณาและกำหนดวันทำสัญญาให้ผู้ยื่นคำขอทราบภายใน </w:t>
      </w:r>
      <w:r w:rsidRPr="008166E7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8166E7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  <w:r w:rsidRPr="008166E7">
        <w:rPr>
          <w:rFonts w:ascii="TH SarabunIT๙" w:hAnsi="TH SarabunIT๙" w:cs="TH SarabunIT๙"/>
          <w:noProof/>
          <w:sz w:val="32"/>
          <w:szCs w:val="32"/>
        </w:rPr>
        <w:br/>
      </w:r>
    </w:p>
    <w:p w:rsidR="0067367B" w:rsidRPr="008166E7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8166E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8166E7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8166E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8166E7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8166E7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สำนักงานการปฏิรูปที่ดินจังหวัดราชบุรี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(41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ตำบลหน้าเมืองอำเภอเมืองราชบุรีจังหวัดราชบุรี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70000)/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8166E7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8166E7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66E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8166E7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8166E7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8166E7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ศูนย์ดำรงธรรมจังหวัดราชบุรี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8166E7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8166E7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66E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8166E7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8166E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8166E7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8166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81011" w:rsidRPr="008166E7">
        <w:rPr>
          <w:rFonts w:ascii="TH SarabunIT๙" w:hAnsi="TH SarabunIT๙" w:cs="TH SarabunIT๙"/>
          <w:noProof/>
          <w:sz w:val="32"/>
          <w:szCs w:val="32"/>
        </w:rPr>
        <w:t>203</w:t>
      </w:r>
      <w:proofErr w:type="gramEnd"/>
      <w:r w:rsidR="00081011" w:rsidRPr="008166E7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081011" w:rsidRPr="008166E7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8166E7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8166E7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8166E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8166E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8166E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8166E7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8166E7" w:rsidTr="00310762">
        <w:tc>
          <w:tcPr>
            <w:tcW w:w="846" w:type="dxa"/>
          </w:tcPr>
          <w:p w:rsidR="0067367B" w:rsidRPr="008166E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166E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8166E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1.1 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ยื่นคำขอ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1.2 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ตรวจสอบคำขอและเอกสารประกอบคำขอ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1.3 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จัดทำบัญชีเครือญาติ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1.4 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สอบสวนสิทธิ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1.5 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ออกใบรับคำขอ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8166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ณสำนักงานการปฏิรูปที่่ดินจังหวัด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8166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8166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67367B" w:rsidRPr="008166E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166E7" w:rsidTr="00310762">
        <w:tc>
          <w:tcPr>
            <w:tcW w:w="846" w:type="dxa"/>
          </w:tcPr>
          <w:p w:rsidR="0067367B" w:rsidRPr="008166E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166E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8166E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2.1 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หนี้ค้างชำระตรวจสอบแปลงที่ดินตรวจคุณสมบัติผู้ขอรับมรดกและจัดทำประกาศขอรับมรดกสิทธิ</w:t>
            </w:r>
          </w:p>
          <w:p w:rsidR="001A5925" w:rsidRPr="008166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ณสำนักงานการปฏิรูปที่ดินจังหวัดและประสานหน่วยงานภายนอก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8166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21 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8166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67367B" w:rsidRPr="008166E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166E7" w:rsidTr="00310762">
        <w:tc>
          <w:tcPr>
            <w:tcW w:w="846" w:type="dxa"/>
          </w:tcPr>
          <w:p w:rsidR="0067367B" w:rsidRPr="008166E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166E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8166E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2.2 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สำนักงานการปฏิรูปที่ดินจังหวัดประกาศเพื่อให้ผู้มีส่วนได้เสียมาคัดค้าน</w:t>
            </w:r>
          </w:p>
          <w:p w:rsidR="001A5925" w:rsidRPr="008166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ณสำนักงานการปฏิรูปที่ดินจังหวัดและปิดประกาศไว้ที่ทำการผู้ใหญ่บ้านที่ทำการอบต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และที่ว่าการ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lastRenderedPageBreak/>
              <w:t>อำเภอ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8166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30 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8166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67367B" w:rsidRPr="008166E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166E7" w:rsidTr="00310762">
        <w:tc>
          <w:tcPr>
            <w:tcW w:w="846" w:type="dxa"/>
          </w:tcPr>
          <w:p w:rsidR="0067367B" w:rsidRPr="008166E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166E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8166E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2.3  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ดำเนินการรวบรวมข้อมูลเอกสารจัดทำความเห็นเสนอคณะกรรมการปฏิรูปที่ดินจังหวัดพิจารณา</w:t>
            </w:r>
          </w:p>
          <w:p w:rsidR="001A5925" w:rsidRPr="008166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ณสำนักงานการปฏิรูปที่ดินจังหวัด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8166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90 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8166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67367B" w:rsidRPr="008166E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166E7" w:rsidTr="00310762">
        <w:tc>
          <w:tcPr>
            <w:tcW w:w="846" w:type="dxa"/>
          </w:tcPr>
          <w:p w:rsidR="0067367B" w:rsidRPr="008166E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166E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</w:p>
          <w:p w:rsidR="0067367B" w:rsidRPr="008166E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2.4 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รังวัดแบ่งแปลง 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ก่อนหรือหลังเสนอคณะกรรมการปฏิรูปที่ดินจังหวัดพิจารณาก็ได้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5925" w:rsidRPr="008166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ณสำนักงานการปฏิรูปที่ดินจังหวัด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8166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60 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8166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67367B" w:rsidRPr="008166E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8166E7" w:rsidTr="00310762">
        <w:tc>
          <w:tcPr>
            <w:tcW w:w="846" w:type="dxa"/>
          </w:tcPr>
          <w:p w:rsidR="0067367B" w:rsidRPr="008166E7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8166E7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8166E7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คณะกรรมการปฏิรูปที่ดินจังหวัดมีมติและเสนอให้ผู้มีอำนาจลงนาม</w:t>
            </w:r>
          </w:p>
          <w:p w:rsidR="001A5925" w:rsidRPr="008166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ณสำนักงานการปฏิรูปที่่ดินจังหวัด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8166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8166E7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67367B" w:rsidRPr="008166E7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8166E7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8166E7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8166E7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8166E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8166E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8166E7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8166E7" w:rsidTr="000E5F48">
        <w:tc>
          <w:tcPr>
            <w:tcW w:w="846" w:type="dxa"/>
          </w:tcPr>
          <w:p w:rsidR="00E8524B" w:rsidRPr="008166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166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166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(-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ของเจ้ามรดกและผู้รับมรดก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บัตรประจำตัวประชาชนจากผู้รับบริการ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166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8166E7" w:rsidTr="000E5F48">
        <w:tc>
          <w:tcPr>
            <w:tcW w:w="846" w:type="dxa"/>
          </w:tcPr>
          <w:p w:rsidR="00E8524B" w:rsidRPr="008166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166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166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(-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ของเจ้ามรดกและผู้รับมรดก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-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ที่มีการเชื่อมโยงฐานข้อมูลกับกระทรวงมหาดไทยแล้วจะมีการยกเลิกการเรียกเก็บสำเนาทะเบียนบ้านจากผู้รับบริการ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166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8166E7" w:rsidTr="000E5F48">
        <w:tc>
          <w:tcPr>
            <w:tcW w:w="846" w:type="dxa"/>
          </w:tcPr>
          <w:p w:rsidR="00E8524B" w:rsidRPr="008166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166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166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ทะเบียนสมรส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ของเจ้ามรดกและผู้รับมรดก 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8166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8166E7" w:rsidTr="000E5F48">
        <w:tc>
          <w:tcPr>
            <w:tcW w:w="846" w:type="dxa"/>
          </w:tcPr>
          <w:p w:rsidR="00E8524B" w:rsidRPr="008166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166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166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บัตรประจำตัวประชาชน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คู่สมรสของเจ้ามรดกและผู้รับมรดก 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8166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สำนักงานการปฏิรูปที่ดินเพื่อ</w:t>
            </w: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เกษตรกรรม</w:t>
            </w:r>
          </w:p>
        </w:tc>
      </w:tr>
      <w:tr w:rsidR="0067367B" w:rsidRPr="008166E7" w:rsidTr="000E5F48">
        <w:tc>
          <w:tcPr>
            <w:tcW w:w="846" w:type="dxa"/>
          </w:tcPr>
          <w:p w:rsidR="00E8524B" w:rsidRPr="008166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166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166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ใบสำคัญการเปลี่ยนชื่อ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เปลี่ยนสกุล 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8166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8166E7" w:rsidTr="000E5F48">
        <w:tc>
          <w:tcPr>
            <w:tcW w:w="846" w:type="dxa"/>
          </w:tcPr>
          <w:p w:rsidR="00E8524B" w:rsidRPr="008166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166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166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ทะเบียนการหย่า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ของเจ้ามรดกและผู้รับมรดก 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))</w:t>
            </w:r>
          </w:p>
        </w:tc>
        <w:tc>
          <w:tcPr>
            <w:tcW w:w="3276" w:type="dxa"/>
          </w:tcPr>
          <w:p w:rsidR="0067367B" w:rsidRPr="008166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8166E7" w:rsidTr="000E5F48">
        <w:tc>
          <w:tcPr>
            <w:tcW w:w="846" w:type="dxa"/>
          </w:tcPr>
          <w:p w:rsidR="00E8524B" w:rsidRPr="008166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166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166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หลักฐานการเป็นเจ้าของที่ดิน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เช่นโฉนด 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.3, 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ป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4-01 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ของผู้ขอรับมรดกคู่สมรสและบุตรที่ยังไม่บรรลุนิติภาวะ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  <w:tc>
          <w:tcPr>
            <w:tcW w:w="3276" w:type="dxa"/>
          </w:tcPr>
          <w:p w:rsidR="0067367B" w:rsidRPr="008166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กรมที่ดิน</w:t>
            </w:r>
          </w:p>
        </w:tc>
      </w:tr>
      <w:tr w:rsidR="0067367B" w:rsidRPr="008166E7" w:rsidTr="000E5F48">
        <w:tc>
          <w:tcPr>
            <w:tcW w:w="846" w:type="dxa"/>
          </w:tcPr>
          <w:p w:rsidR="00E8524B" w:rsidRPr="008166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166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166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คำยินยอมคู่สมรสของเจ้ามรดก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กรณีบุตรหรือเครือญาติเป็นผู้รับมรดก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166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8166E7" w:rsidTr="000E5F48">
        <w:tc>
          <w:tcPr>
            <w:tcW w:w="846" w:type="dxa"/>
          </w:tcPr>
          <w:p w:rsidR="00E8524B" w:rsidRPr="008166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166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166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สัญญาเช่าหรือสัญญาเช่าซื้อ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ฉบับผู้ถือ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166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</w:tc>
      </w:tr>
      <w:tr w:rsidR="0067367B" w:rsidRPr="008166E7" w:rsidTr="000E5F48">
        <w:tc>
          <w:tcPr>
            <w:tcW w:w="846" w:type="dxa"/>
          </w:tcPr>
          <w:p w:rsidR="00E8524B" w:rsidRPr="008166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166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166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ใบมรณบัตรหรือหนังสือรับรองการเสียชีวิต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8166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8166E7" w:rsidTr="000E5F48">
        <w:tc>
          <w:tcPr>
            <w:tcW w:w="846" w:type="dxa"/>
          </w:tcPr>
          <w:p w:rsidR="00E8524B" w:rsidRPr="008166E7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8166E7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8166E7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หนังสือยินยอมของทายาทอื่นๆ</w:t>
            </w:r>
          </w:p>
          <w:p w:rsidR="00CD595C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8166E7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8166E7" w:rsidRDefault="00361B40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8166E7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เฉพาะทายาทที่มีสิทธิรับมรดก</w:t>
            </w:r>
            <w:r w:rsidR="00E8524B"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8166E7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</w:tbl>
    <w:p w:rsidR="00CD595C" w:rsidRPr="008166E7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8166E7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8166E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8166E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8166E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8166E7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8166E7" w:rsidTr="008D6120">
        <w:tc>
          <w:tcPr>
            <w:tcW w:w="10075" w:type="dxa"/>
            <w:gridSpan w:val="3"/>
          </w:tcPr>
          <w:p w:rsidR="008D6120" w:rsidRPr="008166E7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166E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8166E7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8166E7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816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8166E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8166E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8166E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8166E7" w:rsidTr="00527864">
        <w:tc>
          <w:tcPr>
            <w:tcW w:w="846" w:type="dxa"/>
          </w:tcPr>
          <w:p w:rsidR="000B2BF5" w:rsidRPr="008166E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166E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สำนักงานการปฏิรูปที่ดินจังหวัด</w:t>
            </w:r>
          </w:p>
          <w:p w:rsidR="001A5925" w:rsidRPr="008166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ณสำนักงานการปฏิรูปที่ดินจังหวัดที่ยื่นคำขอ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8166E7" w:rsidTr="00527864">
        <w:tc>
          <w:tcPr>
            <w:tcW w:w="846" w:type="dxa"/>
          </w:tcPr>
          <w:p w:rsidR="000B2BF5" w:rsidRPr="008166E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166E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สำนักงานการปฏิรูปที่ดินเพื่อเกษตรกรรม</w:t>
            </w:r>
          </w:p>
          <w:p w:rsidR="001A5925" w:rsidRPr="008166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ถนนราชดำเนินนอกแขวงบ้านพานถมเขตพระนครกรุงเทพฯ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10200 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หรือเว็บไซต์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http://eoffice.alro.go.th/alro_complain)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8166E7" w:rsidTr="00527864">
        <w:tc>
          <w:tcPr>
            <w:tcW w:w="846" w:type="dxa"/>
          </w:tcPr>
          <w:p w:rsidR="000B2BF5" w:rsidRPr="008166E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166E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8166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พิษณุโลกเขตดุสิตกทม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  <w:tr w:rsidR="000B2BF5" w:rsidRPr="008166E7" w:rsidTr="00527864">
        <w:tc>
          <w:tcPr>
            <w:tcW w:w="846" w:type="dxa"/>
          </w:tcPr>
          <w:p w:rsidR="000B2BF5" w:rsidRPr="008166E7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8166E7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8166E7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สำนักงานป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.)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- 99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4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อาคารซอฟต์แวร์ปาร์คชั้น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11120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-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1206 /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 2502 6670-80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1900 , 1904- 7 /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0 2502 6132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(The Anti-Corruption Operation center)</w:t>
            </w:r>
            <w:r w:rsidR="00DF19F7"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8166E7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</w:p>
        </w:tc>
      </w:tr>
    </w:tbl>
    <w:p w:rsidR="0067367B" w:rsidRPr="008166E7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8166E7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8166E7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8166E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8166E7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66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8166E7" w:rsidTr="00527864">
        <w:tc>
          <w:tcPr>
            <w:tcW w:w="10075" w:type="dxa"/>
            <w:gridSpan w:val="2"/>
          </w:tcPr>
          <w:p w:rsidR="00527864" w:rsidRPr="008166E7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66E7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8166E7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8166E7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8166E7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8166E7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Pr="008166E7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8166E7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166E7" w:rsidRDefault="00361B40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66E7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8166E7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8166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166E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7B7ED7"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การขอรับมรดกสิทธิการเช่าหรือเช่าซื้อที่ดิน </w:t>
      </w:r>
      <w:r w:rsidR="007B7ED7" w:rsidRPr="008166E7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8166E7">
        <w:rPr>
          <w:rFonts w:ascii="TH SarabunIT๙" w:hAnsi="TH SarabunIT๙" w:cs="TH SarabunIT๙"/>
          <w:noProof/>
          <w:sz w:val="32"/>
          <w:szCs w:val="32"/>
          <w:cs/>
        </w:rPr>
        <w:t>กรณีมีทายาทรับมรดกสิทธิหลายคน</w:t>
      </w:r>
      <w:r w:rsidR="007B7ED7" w:rsidRPr="008166E7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8166E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8166E7">
        <w:rPr>
          <w:rFonts w:ascii="TH SarabunIT๙" w:hAnsi="TH SarabunIT๙" w:cs="TH SarabunIT๙"/>
          <w:sz w:val="32"/>
          <w:szCs w:val="32"/>
        </w:rPr>
        <w:t>:</w:t>
      </w:r>
      <w:r w:rsidR="008166E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310B8F" w:rsidRPr="008166E7">
        <w:rPr>
          <w:rFonts w:ascii="TH SarabunIT๙" w:hAnsi="TH SarabunIT๙" w:cs="TH SarabunIT๙"/>
          <w:noProof/>
          <w:sz w:val="32"/>
          <w:szCs w:val="32"/>
          <w:cs/>
        </w:rPr>
        <w:t>สำนักงานการปฏิรูปที่ดินเพื่อเกษตรกรรมสำนักงานการปฏิรูปที่ดินเพื่อเกษตรกรรมสำนักงานการปฏิรูปที่ดินเพื่อเกษตรกรรม</w:t>
      </w:r>
    </w:p>
    <w:p w:rsidR="00D30394" w:rsidRPr="008166E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8166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166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10B8F" w:rsidRPr="008166E7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8166E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8166E7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8166E7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8166E7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8166E7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8166E7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8166E7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8166E7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8166E7" w:rsidTr="009F08E4">
        <w:tc>
          <w:tcPr>
            <w:tcW w:w="10070" w:type="dxa"/>
          </w:tcPr>
          <w:p w:rsidR="00357B89" w:rsidRPr="008166E7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</w:p>
          <w:p w:rsidR="00357B89" w:rsidRPr="008166E7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166E7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166E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เบียบคณะกรรมการปฏิรูปที่ดินเพื่อเกษตรกรรมว่าด้วยหลักเกณฑ์วิธีการและเงื่อนไขในการโอนและการตกทอดมรดกสิทธิการเช่าหรือเช่าซื้อที่ดินในการปฏิรูปที่ดินเพื่อเกษตรกรรมพ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.2535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แก้ไขเพิ่มเติม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166E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.2536</w:t>
            </w:r>
            <w:bookmarkStart w:id="0" w:name="_GoBack"/>
            <w:bookmarkEnd w:id="0"/>
          </w:p>
        </w:tc>
      </w:tr>
    </w:tbl>
    <w:p w:rsidR="00D30394" w:rsidRPr="008166E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8166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166E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C46545" w:rsidRPr="008166E7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8166E7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8166E7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8166E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พื้นที่ให้บริการ:</w:t>
      </w:r>
      <w:r w:rsidR="002F5480" w:rsidRPr="008166E7">
        <w:rPr>
          <w:rFonts w:ascii="TH SarabunIT๙" w:hAnsi="TH SarabunIT๙" w:cs="TH SarabunIT๙"/>
          <w:noProof/>
          <w:sz w:val="32"/>
          <w:szCs w:val="32"/>
          <w:cs/>
        </w:rPr>
        <w:t>ส่วนภูมิภาค</w:t>
      </w:r>
    </w:p>
    <w:p w:rsidR="00D30394" w:rsidRPr="008166E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8166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310B8F" w:rsidRPr="008166E7">
        <w:rPr>
          <w:rFonts w:ascii="TH SarabunIT๙" w:hAnsi="TH SarabunIT๙" w:cs="TH SarabunIT๙"/>
          <w:noProof/>
          <w:sz w:val="32"/>
          <w:szCs w:val="32"/>
        </w:rPr>
        <w:t>-</w:t>
      </w: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8166E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8166E7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8166E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8166E7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8166E7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8166E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66E7">
        <w:rPr>
          <w:rFonts w:ascii="TH SarabunIT๙" w:hAnsi="TH SarabunIT๙" w:cs="TH SarabunIT๙"/>
          <w:sz w:val="32"/>
          <w:szCs w:val="32"/>
        </w:rPr>
        <w:tab/>
      </w:r>
      <w:r w:rsidRPr="008166E7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8166E7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166E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66E7">
        <w:rPr>
          <w:rFonts w:ascii="TH SarabunIT๙" w:hAnsi="TH SarabunIT๙" w:cs="TH SarabunIT๙"/>
          <w:sz w:val="32"/>
          <w:szCs w:val="32"/>
        </w:rPr>
        <w:tab/>
      </w:r>
      <w:r w:rsidRPr="008166E7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8166E7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166E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66E7">
        <w:rPr>
          <w:rFonts w:ascii="TH SarabunIT๙" w:hAnsi="TH SarabunIT๙" w:cs="TH SarabunIT๙"/>
          <w:sz w:val="32"/>
          <w:szCs w:val="32"/>
        </w:rPr>
        <w:tab/>
      </w:r>
      <w:r w:rsidRPr="008166E7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8166E7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8166E7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166E7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166E7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8166E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166E7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ก</w:t>
      </w:r>
      <w:r w:rsidR="002F5480"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ารขอรับมรดกสิทธิการเช่าหรือเช่าซื้อที่ดิน </w:t>
      </w:r>
      <w:r w:rsidR="002F5480" w:rsidRPr="008166E7">
        <w:rPr>
          <w:rFonts w:ascii="TH SarabunIT๙" w:hAnsi="TH SarabunIT๙" w:cs="TH SarabunIT๙"/>
          <w:noProof/>
          <w:sz w:val="32"/>
          <w:szCs w:val="32"/>
        </w:rPr>
        <w:t>(</w:t>
      </w:r>
      <w:r w:rsidR="002F5480" w:rsidRPr="008166E7">
        <w:rPr>
          <w:rFonts w:ascii="TH SarabunIT๙" w:hAnsi="TH SarabunIT๙" w:cs="TH SarabunIT๙"/>
          <w:noProof/>
          <w:sz w:val="32"/>
          <w:szCs w:val="32"/>
          <w:cs/>
        </w:rPr>
        <w:t>กรณีมีทายาทรับมรดกสิทธิหลายคน</w:t>
      </w:r>
      <w:r w:rsidR="002F5480" w:rsidRPr="008166E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2F5480" w:rsidRPr="008166E7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สำนักงานการปฏิรูปที่ดินจังหวัดราชบุรีสำเนาคู่มือประชาชน </w:t>
      </w:r>
      <w:r w:rsidR="002F5480" w:rsidRPr="008166E7">
        <w:rPr>
          <w:rFonts w:ascii="TH SarabunIT๙" w:hAnsi="TH SarabunIT๙" w:cs="TH SarabunIT๙"/>
          <w:noProof/>
          <w:sz w:val="32"/>
          <w:szCs w:val="32"/>
        </w:rPr>
        <w:t>22/02/2019 15:00</w:t>
      </w:r>
    </w:p>
    <w:p w:rsidR="00D30394" w:rsidRPr="008166E7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166E7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8166E7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166E7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8166E7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8166E7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57283"/>
    <w:rsid w:val="00081011"/>
    <w:rsid w:val="00093ADB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61B40"/>
    <w:rsid w:val="003A318D"/>
    <w:rsid w:val="003D67FC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166E7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4432D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ADB"/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6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6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709EB"/>
    <w:rsid w:val="00AB155A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rachaburi</cp:lastModifiedBy>
  <cp:revision>3</cp:revision>
  <dcterms:created xsi:type="dcterms:W3CDTF">2019-02-22T08:02:00Z</dcterms:created>
  <dcterms:modified xsi:type="dcterms:W3CDTF">2019-02-25T08:57:00Z</dcterms:modified>
</cp:coreProperties>
</file>