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B12" w:rsidRPr="00305FE0" w:rsidRDefault="00840F49" w:rsidP="00840F49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305FE0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2D1D6D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  <w:bookmarkStart w:id="0" w:name="_GoBack"/>
      <w:bookmarkEnd w:id="0"/>
    </w:p>
    <w:p w:rsidR="00D374B4" w:rsidRPr="00D374B4" w:rsidRDefault="00D374B4" w:rsidP="00D374B4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D374B4">
        <w:rPr>
          <w:rFonts w:ascii="TH SarabunIT๙" w:eastAsia="Calibri" w:hAnsi="TH SarabunIT๙" w:cs="TH SarabunIT๙"/>
          <w:b/>
          <w:bCs/>
          <w:cs/>
        </w:rPr>
        <w:t>สำนักจัดการปฏิรูปที่ดิน</w:t>
      </w:r>
    </w:p>
    <w:p w:rsidR="00D374B4" w:rsidRPr="00D374B4" w:rsidRDefault="00D374B4" w:rsidP="00D374B4">
      <w:pPr>
        <w:spacing w:before="120"/>
        <w:jc w:val="center"/>
        <w:rPr>
          <w:rFonts w:ascii="TH SarabunIT๙" w:hAnsi="TH SarabunIT๙" w:cs="TH SarabunIT๙"/>
          <w:b/>
          <w:bCs/>
          <w:cs/>
        </w:rPr>
      </w:pPr>
      <w:r w:rsidRPr="00D374B4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Pr="00D374B4">
        <w:rPr>
          <w:rFonts w:ascii="TH SarabunIT๙" w:eastAsia="Calibri" w:hAnsi="TH SarabunIT๙" w:cs="TH SarabunIT๙"/>
          <w:b/>
          <w:bCs/>
          <w:cs/>
        </w:rPr>
        <w:t>การเพิ่มประสิทธิภาพแผนงานจัดที่ดิน</w:t>
      </w:r>
    </w:p>
    <w:p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3827"/>
        <w:gridCol w:w="3828"/>
      </w:tblGrid>
      <w:tr w:rsidR="00D374B4" w:rsidRPr="00CF623C" w:rsidTr="00D374B4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:rsidR="00D374B4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:rsidR="00D374B4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</w:p>
        </w:tc>
        <w:tc>
          <w:tcPr>
            <w:tcW w:w="3828" w:type="dxa"/>
            <w:shd w:val="clear" w:color="auto" w:fill="BFBFBF" w:themeFill="background1" w:themeFillShade="BF"/>
          </w:tcPr>
          <w:p w:rsidR="00D374B4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D374B4" w:rsidTr="00D374B4">
        <w:trPr>
          <w:trHeight w:val="1616"/>
        </w:trPr>
        <w:tc>
          <w:tcPr>
            <w:tcW w:w="2268" w:type="dxa"/>
          </w:tcPr>
          <w:p w:rsidR="00D374B4" w:rsidRPr="00CF623C" w:rsidRDefault="00D374B4" w:rsidP="00D3610E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</w:t>
            </w:r>
            <w:r w:rsidRPr="00CF623C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2</w:t>
            </w:r>
            <w:r w:rsidRPr="00CF623C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) </w:t>
            </w:r>
            <w:r w:rsidRPr="00CF623C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จัดทำแผนงานจัดที่ดินทำกิน </w:t>
            </w:r>
            <w:r w:rsidRPr="00CF623C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br/>
              <w:t>(</w:t>
            </w:r>
            <w:r w:rsidRPr="00CF623C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20</w:t>
            </w:r>
            <w:r w:rsidRPr="00CF623C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คะแนน)</w:t>
            </w:r>
          </w:p>
        </w:tc>
        <w:tc>
          <w:tcPr>
            <w:tcW w:w="1843" w:type="dxa"/>
          </w:tcPr>
          <w:p w:rsidR="00D374B4" w:rsidRPr="00CF623C" w:rsidRDefault="00D374B4" w:rsidP="00D3610E">
            <w:pPr>
              <w:rPr>
                <w:rFonts w:ascii="TH SarabunIT๙" w:eastAsia="Calibri" w:hAnsi="TH SarabunIT๙" w:cs="TH SarabunIT๙"/>
                <w:sz w:val="36"/>
                <w:szCs w:val="20"/>
                <w:cs/>
              </w:rPr>
            </w:pPr>
            <w:r w:rsidRPr="00CF623C"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- ผลการดำเนินงานไม่เป็นไปตามแผนงาน</w:t>
            </w:r>
          </w:p>
        </w:tc>
        <w:tc>
          <w:tcPr>
            <w:tcW w:w="3969" w:type="dxa"/>
          </w:tcPr>
          <w:p w:rsidR="00D374B4" w:rsidRDefault="00D374B4" w:rsidP="00D3610E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CF623C"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- จัดทำแผนงานตามแนวทางเพิ่มประสิทธิภาพแผนงานจัดที่ดิน</w:t>
            </w:r>
          </w:p>
          <w:p w:rsidR="00D374B4" w:rsidRDefault="00D374B4" w:rsidP="00D3610E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มติที่ประชุม คณะทำงานจัดวางระบบการควบคุมภายในของ ส.ป.ก.</w:t>
            </w:r>
            <w:r w:rsidR="00DF129C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 xml:space="preserve"> (วันที่ 4 มีนาคม 2562)</w:t>
            </w:r>
          </w:p>
          <w:p w:rsidR="00D374B4" w:rsidRDefault="00D374B4" w:rsidP="00D3610E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 xml:space="preserve">- </w:t>
            </w:r>
            <w:r w:rsidRPr="00786C6F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ให้ สจก. รายงานผลการเพิ่มประสิทธิภาพ</w:t>
            </w:r>
          </w:p>
          <w:p w:rsidR="00D374B4" w:rsidRPr="00BB6721" w:rsidRDefault="00D374B4" w:rsidP="00D3610E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786C6F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ของแผนฯ ให้คณะผู้บริหาร ส.ป.ก. ทราบ</w:t>
            </w:r>
          </w:p>
        </w:tc>
        <w:tc>
          <w:tcPr>
            <w:tcW w:w="3827" w:type="dxa"/>
          </w:tcPr>
          <w:p w:rsidR="00D374B4" w:rsidRPr="0029797F" w:rsidRDefault="00D374B4" w:rsidP="00D3610E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828" w:type="dxa"/>
          </w:tcPr>
          <w:p w:rsidR="00D374B4" w:rsidRPr="00CF623C" w:rsidRDefault="00D374B4" w:rsidP="00D3610E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  <w:tr w:rsidR="00D374B4" w:rsidTr="00D374B4">
        <w:trPr>
          <w:trHeight w:val="1616"/>
        </w:trPr>
        <w:tc>
          <w:tcPr>
            <w:tcW w:w="2268" w:type="dxa"/>
          </w:tcPr>
          <w:p w:rsidR="00D374B4" w:rsidRPr="00CF623C" w:rsidRDefault="00D374B4" w:rsidP="00D3610E">
            <w:pPr>
              <w:spacing w:after="240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(3) วิเคราะห์ปัญหาอุปสรรคของแผนงานจัดที่ดิน</w:t>
            </w:r>
            <w: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br/>
            </w:r>
            <w:r w:rsidRPr="00CF623C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(16 คะแนน)</w:t>
            </w:r>
          </w:p>
        </w:tc>
        <w:tc>
          <w:tcPr>
            <w:tcW w:w="1843" w:type="dxa"/>
          </w:tcPr>
          <w:p w:rsidR="00D374B4" w:rsidRPr="00CF623C" w:rsidRDefault="00D374B4" w:rsidP="00D3610E">
            <w:pPr>
              <w:spacing w:after="240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- พื้นที่ดำเนินการน้อยลง งานยากขึ้น และทรัพยากรในการปฏิบัติงานจำกัดมาก</w:t>
            </w:r>
          </w:p>
        </w:tc>
        <w:tc>
          <w:tcPr>
            <w:tcW w:w="3969" w:type="dxa"/>
          </w:tcPr>
          <w:p w:rsidR="00D374B4" w:rsidRPr="00CF623C" w:rsidRDefault="00D374B4" w:rsidP="00D3610E">
            <w:pPr>
              <w:spacing w:after="240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- ปรับเพิ่มราคางานสำรวจรังวัด</w:t>
            </w:r>
            <w:r w:rsidRPr="00CF623C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br/>
            </w:r>
            <w:r w:rsidRPr="00CF623C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- สนับสนุนงบประมาณจ้างเหมาบริการ</w:t>
            </w:r>
          </w:p>
        </w:tc>
        <w:tc>
          <w:tcPr>
            <w:tcW w:w="3827" w:type="dxa"/>
            <w:vAlign w:val="bottom"/>
          </w:tcPr>
          <w:p w:rsidR="00D374B4" w:rsidRPr="00CF623C" w:rsidRDefault="00D374B4" w:rsidP="00D3610E">
            <w:pPr>
              <w:jc w:val="center"/>
              <w:rPr>
                <w:rFonts w:ascii="TH SarabunIT๙" w:eastAsia="Calibri" w:hAnsi="TH SarabunIT๙" w:cs="TH SarabunIT๙"/>
                <w:sz w:val="36"/>
                <w:szCs w:val="20"/>
                <w:cs/>
              </w:rPr>
            </w:pPr>
          </w:p>
        </w:tc>
        <w:tc>
          <w:tcPr>
            <w:tcW w:w="3828" w:type="dxa"/>
          </w:tcPr>
          <w:p w:rsidR="00D374B4" w:rsidRPr="00CF623C" w:rsidRDefault="00D374B4" w:rsidP="00D3610E">
            <w:pPr>
              <w:jc w:val="center"/>
              <w:rPr>
                <w:rFonts w:ascii="TH SarabunIT๙" w:eastAsia="Calibri" w:hAnsi="TH SarabunIT๙" w:cs="TH SarabunIT๙"/>
                <w:sz w:val="36"/>
                <w:szCs w:val="20"/>
                <w:cs/>
              </w:rPr>
            </w:pPr>
          </w:p>
        </w:tc>
      </w:tr>
    </w:tbl>
    <w:p w:rsidR="00840F49" w:rsidRDefault="00840F49"/>
    <w:p w:rsidR="00840F49" w:rsidRDefault="00840F49"/>
    <w:p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2D1D6D"/>
    <w:rsid w:val="00305FE0"/>
    <w:rsid w:val="003C4F96"/>
    <w:rsid w:val="003E6590"/>
    <w:rsid w:val="00840F49"/>
    <w:rsid w:val="00841660"/>
    <w:rsid w:val="00970B5E"/>
    <w:rsid w:val="009939C4"/>
    <w:rsid w:val="00B557F0"/>
    <w:rsid w:val="00CE3020"/>
    <w:rsid w:val="00D3610E"/>
    <w:rsid w:val="00D374B4"/>
    <w:rsid w:val="00D42611"/>
    <w:rsid w:val="00D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98410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8</cp:revision>
  <dcterms:created xsi:type="dcterms:W3CDTF">2019-06-12T07:01:00Z</dcterms:created>
  <dcterms:modified xsi:type="dcterms:W3CDTF">2019-06-14T09:47:00Z</dcterms:modified>
</cp:coreProperties>
</file>