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266" w:rsidRPr="00997D7C" w:rsidRDefault="0024758A">
      <w:pPr>
        <w:rPr>
          <w:rFonts w:ascii="TH SarabunIT๙" w:hAnsi="TH SarabunIT๙" w:cs="TH SarabunIT๙"/>
          <w:sz w:val="32"/>
          <w:szCs w:val="32"/>
        </w:rPr>
      </w:pPr>
      <w:r w:rsidRPr="00997D7C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30588" wp14:editId="6D67F1F1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A0C1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997D7C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B9ABF4" wp14:editId="39067DC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CF7894" w:rsidRDefault="006C0B6C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(ร่าง) </w:t>
                            </w:r>
                            <w:r w:rsidR="007A60B9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รองเลขาธิการ</w:t>
                            </w:r>
                            <w:r w:rsidR="00CD497F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ส.</w:t>
                            </w:r>
                            <w:proofErr w:type="spellStart"/>
                            <w:r w:rsidR="00CD497F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ป.ก</w:t>
                            </w:r>
                            <w:proofErr w:type="spellEnd"/>
                            <w:r w:rsidR="00CD497F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D60ED9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พันจ่าเอกประเสริฐ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D60ED9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มาลัย</w:t>
                            </w:r>
                            <w:r w:rsidR="00A145A1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val="en-GB"/>
                              </w:rPr>
                              <w:t>รอบที่ 2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B9ABF4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CF7894" w:rsidRDefault="006C0B6C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(ร่าง) </w:t>
                      </w:r>
                      <w:r w:rsidR="007A60B9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รองเลขาธิการ</w:t>
                      </w:r>
                      <w:r w:rsidR="00CD497F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ส.</w:t>
                      </w:r>
                      <w:proofErr w:type="spellStart"/>
                      <w:r w:rsidR="00CD497F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ป.ก</w:t>
                      </w:r>
                      <w:proofErr w:type="spellEnd"/>
                      <w:r w:rsidR="00CD497F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D60ED9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พันจ่าเอกประเสริฐ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D60ED9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มาลัย</w:t>
                      </w:r>
                      <w:r w:rsidR="00A145A1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u w:val="dotted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  <w:lang w:val="en-GB"/>
                        </w:rPr>
                        <w:t>รอบที่ 2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997D7C" w:rsidRDefault="00BF2266">
      <w:pPr>
        <w:rPr>
          <w:rFonts w:ascii="TH SarabunIT๙" w:hAnsi="TH SarabunIT๙" w:cs="TH SarabunIT๙"/>
          <w:sz w:val="32"/>
          <w:szCs w:val="32"/>
        </w:rPr>
      </w:pPr>
    </w:p>
    <w:p w:rsidR="00D13CC9" w:rsidRPr="00997D7C" w:rsidRDefault="00D13CC9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4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953"/>
        <w:gridCol w:w="898"/>
        <w:gridCol w:w="1388"/>
        <w:gridCol w:w="1416"/>
        <w:gridCol w:w="1416"/>
        <w:gridCol w:w="1416"/>
        <w:gridCol w:w="1428"/>
        <w:gridCol w:w="1632"/>
      </w:tblGrid>
      <w:tr w:rsidR="004368BA" w:rsidRPr="00997D7C" w:rsidTr="00AE7F7B">
        <w:trPr>
          <w:trHeight w:val="746"/>
          <w:tblHeader/>
          <w:jc w:val="center"/>
        </w:trPr>
        <w:tc>
          <w:tcPr>
            <w:tcW w:w="3543" w:type="dxa"/>
            <w:vMerge w:val="restart"/>
            <w:shd w:val="clear" w:color="auto" w:fill="BFBFBF"/>
            <w:vAlign w:val="center"/>
          </w:tcPr>
          <w:p w:rsidR="004B05E7" w:rsidRPr="00997D7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4B05E7" w:rsidRPr="00997D7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53" w:type="dxa"/>
            <w:vMerge w:val="restart"/>
            <w:shd w:val="clear" w:color="auto" w:fill="BFBFBF"/>
            <w:vAlign w:val="center"/>
          </w:tcPr>
          <w:p w:rsidR="004B05E7" w:rsidRPr="00997D7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98" w:type="dxa"/>
            <w:vMerge w:val="restart"/>
            <w:shd w:val="clear" w:color="auto" w:fill="BFBFBF"/>
            <w:vAlign w:val="center"/>
          </w:tcPr>
          <w:p w:rsidR="004B05E7" w:rsidRPr="00997D7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น้ำหนัก</w:t>
            </w:r>
          </w:p>
          <w:p w:rsidR="004B05E7" w:rsidRPr="00997D7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7D7C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(ร้อยละ</w:t>
            </w: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06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997D7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63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997D7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368BA" w:rsidRPr="00997D7C" w:rsidTr="00AE7F7B">
        <w:trPr>
          <w:tblHeader/>
          <w:jc w:val="center"/>
        </w:trPr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4B05E7" w:rsidRPr="00997D7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:rsidR="004B05E7" w:rsidRPr="00997D7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997D7C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88" w:type="dxa"/>
            <w:shd w:val="clear" w:color="auto" w:fill="BFBFBF"/>
            <w:vAlign w:val="center"/>
          </w:tcPr>
          <w:p w:rsidR="004B05E7" w:rsidRPr="00997D7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4B05E7" w:rsidRPr="00997D7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4B05E7" w:rsidRPr="00997D7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4B05E7" w:rsidRPr="00997D7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4B05E7" w:rsidRPr="00997D7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97D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6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997D7C" w:rsidRDefault="004B05E7" w:rsidP="00A17C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20AE" w:rsidRPr="00997D7C" w:rsidTr="00AE7F7B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FF"/>
                <w:spacing w:val="-2"/>
                <w:sz w:val="32"/>
                <w:szCs w:val="32"/>
                <w:cs/>
              </w:rPr>
              <w:t xml:space="preserve">1. </w:t>
            </w: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ร้อยละของการติดตามเร่งรัดการเบิกจ่ายงบประมาณในภาพรวมเป็นไปตามเป้าหมาย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C620AE" w:rsidRPr="00475490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</w:t>
            </w:r>
          </w:p>
          <w:p w:rsidR="00C620AE" w:rsidRPr="00475490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 w:hint="cs"/>
                <w:color w:val="0000FF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84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88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92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96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 xml:space="preserve">มติคณะรัฐมนตรี 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0000FF"/>
                <w:spacing w:val="-6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 96</w:t>
            </w:r>
          </w:p>
        </w:tc>
      </w:tr>
      <w:tr w:rsidR="00C620AE" w:rsidRPr="00997D7C" w:rsidTr="00AE7F7B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FF"/>
                <w:spacing w:val="-2"/>
                <w:sz w:val="32"/>
                <w:szCs w:val="32"/>
                <w:cs/>
              </w:rPr>
              <w:t xml:space="preserve">2. </w:t>
            </w: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ร้อยละของการติดตามเร่งรัดการเบิกจ่ายงบลงทุนเป็นไปตามเป้าหมาย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C620AE" w:rsidRPr="00475490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</w:t>
            </w:r>
          </w:p>
          <w:p w:rsidR="00C620AE" w:rsidRPr="00475490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 w:hint="cs"/>
                <w:color w:val="0000FF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72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76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84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</w:rPr>
              <w:t>88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0000FF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 xml:space="preserve">มติคณะรัฐมนตรี 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0000FF"/>
                <w:spacing w:val="-6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FF"/>
                <w:spacing w:val="-6"/>
                <w:sz w:val="32"/>
                <w:szCs w:val="32"/>
                <w:cs/>
              </w:rPr>
              <w:t xml:space="preserve">ณ ไตรมาส 4 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FF"/>
                <w:sz w:val="32"/>
                <w:szCs w:val="32"/>
                <w:cs/>
              </w:rPr>
              <w:t>ร้อยละ 88</w:t>
            </w:r>
          </w:p>
        </w:tc>
      </w:tr>
      <w:tr w:rsidR="00C620AE" w:rsidRPr="00997D7C" w:rsidTr="00C620AE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C620AE" w:rsidRPr="00475490" w:rsidRDefault="00C620AE" w:rsidP="00C620AE">
            <w:pPr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3. </w:t>
            </w:r>
            <w:r w:rsidRPr="00475490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ระดับความสำเร็จการติดตามผลการดำเนินงานตามแผนงาน/โครงการของสำนัก/กอง/ที่เทียบเท่า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C620AE" w:rsidRPr="00475490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กำกับ ดูแล </w:t>
            </w:r>
          </w:p>
          <w:p w:rsidR="00C620AE" w:rsidRPr="00475490" w:rsidRDefault="00C620AE" w:rsidP="00C620AE">
            <w:pPr>
              <w:ind w:right="-136"/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ให้คำปรึกษา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ทบทวน</w:t>
            </w:r>
            <w:r w:rsidRPr="00475490">
              <w:rPr>
                <w:rFonts w:ascii="TH SarabunIT๙" w:hAnsi="TH SarabunIT๙" w:cs="TH SarabunIT๙"/>
                <w:spacing w:val="-14"/>
                <w:sz w:val="32"/>
                <w:szCs w:val="32"/>
                <w:cs/>
              </w:rPr>
              <w:t>แผนปฏิบัติ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รอบ 2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ของสำนัก/กอง/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กำหนด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มาตรการ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การดำเนินงานใน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ให้เป็นไปตามแผนงาน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ติดตามเร่งรัดการปฏิบัติงานตาม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แผนปฏิบัติการใน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แผนงาน/โครงการของสำนัก/กอง/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สรุปรายงานผลการดำเนินงาน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ในแผนงาน/โครงการของสำนัก/กอง/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ที่เทียบเท่า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ที่ได้รับมอบหมาย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สรุปผลการ</w:t>
            </w:r>
            <w:bookmarkStart w:id="0" w:name="_GoBack"/>
            <w:bookmarkEnd w:id="0"/>
            <w:r w:rsidRPr="00475490">
              <w:rPr>
                <w:rFonts w:ascii="TH SarabunIT๙" w:hAnsi="TH SarabunIT๙" w:cs="TH SarabunIT๙"/>
                <w:spacing w:val="-22"/>
                <w:sz w:val="32"/>
                <w:szCs w:val="32"/>
                <w:cs/>
              </w:rPr>
              <w:t>ดำเนินงาน</w:t>
            </w: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พร้อมทั้งข้อเสนอแนะ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และแนวทางการ</w:t>
            </w:r>
            <w:r w:rsidRPr="00475490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พัฒนาต่อไป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  <w:tr w:rsidR="00C620AE" w:rsidRPr="00997D7C" w:rsidTr="00C620AE">
        <w:trPr>
          <w:trHeight w:val="1021"/>
          <w:jc w:val="center"/>
        </w:trPr>
        <w:tc>
          <w:tcPr>
            <w:tcW w:w="14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0AE" w:rsidRDefault="00C620AE" w:rsidP="00C620AE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:rsidR="00C620AE" w:rsidRDefault="00C620AE" w:rsidP="00C620AE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20AE" w:rsidRPr="00997D7C" w:rsidTr="00C620AE">
        <w:trPr>
          <w:trHeight w:val="102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4. ระดับความสำเร็จในการแก้ไขปัญหาการครอบครองที่ดินในเขตปฏิรูปที่ดินเพื่อเกษตรกรรม โดยมิชอบด้วยกฎหมาย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(มาตรา 44)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:rsidR="00C620AE" w:rsidRPr="00475490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นำปัญหาข้อจำกัดและนโยบายของผู้บริหารไปกำหนดมาตรการในการเร่งรัด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แก้ไขปัญหาที่ดินตามมาตรา 44</w:t>
            </w: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สื่อสารสร้างการรับรู้ให้ผู้เกี่ยวข้องรับทราบแนวทางการขับเคลื่อน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44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ประสานบูรณาการส่วนงานที่เกี่ยวข้อง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จัดทำแผนงาน พัฒนา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ที่อยู่อาศัย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แผนการพัฒนาโครงสร้างพื้นฐาน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/อาชีพ/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พื้นที่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ข้อ 9 (1)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และแผนงานจัดที่ดินในพื้นที่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 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กำกับติดตาม เร่งรัดการดำเนินงาน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จัดที่ดินพื้นที่ มาตรา 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 xml:space="preserve">44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ข้อ 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 xml:space="preserve">9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และ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ข้อ 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 xml:space="preserve">9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475490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) พร้อมทั้งให้ข้อเสนอแนะแนวทางการดำเนินงานให้ประสบผลสำเร็จ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จัดทำรายงาน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ความก้าวหน้า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ผลการปฏิบัติงาน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อุปสรรคข้อจำกัดของการดำเนินงาน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เสนอผู้บริหารกระทรวงรับทราบอย่างต่อเนื่อง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20AE" w:rsidRPr="00997D7C" w:rsidTr="008A4572">
        <w:trPr>
          <w:trHeight w:val="1021"/>
          <w:jc w:val="center"/>
        </w:trPr>
        <w:tc>
          <w:tcPr>
            <w:tcW w:w="140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0AE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:rsidR="00C620AE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:rsidR="00C620AE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:rsidR="00C620AE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:rsidR="00C620AE" w:rsidRDefault="00C620AE" w:rsidP="008A4572">
            <w:pPr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</w:p>
          <w:p w:rsidR="00C620AE" w:rsidRPr="00475490" w:rsidRDefault="00C620AE" w:rsidP="008A457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20AE" w:rsidRPr="00997D7C" w:rsidTr="00AE7F7B">
        <w:trPr>
          <w:trHeight w:val="1021"/>
          <w:jc w:val="center"/>
        </w:trPr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lastRenderedPageBreak/>
              <w:t>5. ระดับความสำเร็จในการพัฒนาคุณภาพการบริหารจัดการภาครัฐ</w:t>
            </w: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  <w:t xml:space="preserve"> (PMQA)</w:t>
            </w:r>
          </w:p>
          <w:p w:rsidR="00C620AE" w:rsidRPr="00475490" w:rsidRDefault="00C620AE" w:rsidP="00C620AE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</w:p>
        </w:tc>
        <w:tc>
          <w:tcPr>
            <w:tcW w:w="953" w:type="dxa"/>
            <w:tcBorders>
              <w:top w:val="nil"/>
              <w:bottom w:val="single" w:sz="4" w:space="0" w:color="auto"/>
            </w:tcBorders>
          </w:tcPr>
          <w:p w:rsidR="00C620AE" w:rsidRPr="00475490" w:rsidRDefault="00C620AE" w:rsidP="00C620A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jc w:val="center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FA2934" w:rsidRDefault="00C620AE" w:rsidP="00C620AE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</w:rPr>
            </w:pPr>
            <w:r w:rsidRPr="00FA2934">
              <w:rPr>
                <w:rFonts w:ascii="TH SarabunIT๙" w:hAnsi="TH SarabunIT๙" w:cs="TH SarabunIT๙"/>
                <w:color w:val="C00000"/>
                <w:kern w:val="24"/>
                <w:cs/>
              </w:rPr>
              <w:t xml:space="preserve">ประชุมคณะทำงานพัฒนาคุณภาพการบริหารจัดการภาครัฐ  </w:t>
            </w:r>
            <w:r w:rsidRPr="00FA2934">
              <w:rPr>
                <w:rFonts w:ascii="TH SarabunIT๙" w:hAnsi="TH SarabunIT๙" w:cs="TH SarabunIT๙"/>
                <w:color w:val="C00000"/>
                <w:kern w:val="24"/>
              </w:rPr>
              <w:t xml:space="preserve">Working Team </w:t>
            </w:r>
            <w:r w:rsidRPr="00FA2934">
              <w:rPr>
                <w:rFonts w:ascii="TH SarabunIT๙" w:hAnsi="TH SarabunIT๙" w:cs="TH SarabunIT๙"/>
                <w:color w:val="C00000"/>
                <w:kern w:val="24"/>
                <w:cs/>
              </w:rPr>
              <w:t xml:space="preserve">                  </w:t>
            </w:r>
            <w:r w:rsidRPr="00FA2934">
              <w:rPr>
                <w:rFonts w:ascii="TH SarabunIT๙" w:hAnsi="TH SarabunIT๙" w:cs="TH SarabunIT๙" w:hint="cs"/>
                <w:color w:val="C00000"/>
                <w:kern w:val="24"/>
                <w:cs/>
              </w:rPr>
              <w:t>เพื่อจัดทำแผนปฏิบัติงานรายหมวด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กำกับติดตามเร่งรัด สำนัก/กอง ในส่วนที่กำกับให้ดำเนินการตามแผน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รายงานความก้าวหน้าการปฏิบัติงานตามแผนงาน รอบ 9 เดือน และ 12 เดือน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สรุปผลการดำเนินงาน หรือการสร้างนวัตกรรม หรืออาศัยความรู้ใหม่ๆจากการดำเนินการตามแผนปฏิบัติงาน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ind w:left="-30" w:right="-75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เผยแพร่ผลการปฏิบัติงานตามแผนบนเว็บไซต์ ส.</w:t>
            </w:r>
            <w:proofErr w:type="spellStart"/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6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620AE" w:rsidRPr="00475490" w:rsidRDefault="00C620AE" w:rsidP="00C620A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C07EC" w:rsidRPr="00997D7C" w:rsidTr="00AE7F7B">
        <w:trPr>
          <w:trHeight w:val="102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1C07EC" w:rsidRPr="00997D7C" w:rsidRDefault="001C07EC" w:rsidP="001C07E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6.</w:t>
            </w: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  <w:t xml:space="preserve"> </w:t>
            </w: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ระดับความสำเร็จในการจัดทำมาตรการแก้ไขปัญหาหนี้สินกองทุนการปฏิรูปที่ดินเพื่อเกษตรกรรม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1C07EC" w:rsidRPr="00997D7C" w:rsidRDefault="001C07EC" w:rsidP="001C07EC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07EC" w:rsidRPr="00997D7C" w:rsidRDefault="00997D7C" w:rsidP="001C07E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 xml:space="preserve">กำกับ ดูแล 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ให้คำปรึกษา การศึกษา รวบรวมข้อมูลเกี่ยวกับปัญหาหนี้สินกองทุนฯ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กำกับ ดูแล ให้คำปรึกษา การแต่งตั้งคณะทำงาน/คณะกรรมการ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จัดทำมาตรการ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แก้ไขปัญหา</w:t>
            </w:r>
          </w:p>
          <w:p w:rsidR="001C07EC" w:rsidRPr="00997D7C" w:rsidRDefault="00AE7F7B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</w:pPr>
            <w:r w:rsidRPr="00AE7F7B">
              <w:rPr>
                <w:rFonts w:ascii="TH SarabunIT๙" w:eastAsiaTheme="minorEastAsia" w:hAnsi="TH SarabunIT๙" w:cs="TH SarabunIT๙"/>
                <w:color w:val="002060"/>
                <w:kern w:val="24"/>
                <w:cs/>
              </w:rPr>
              <w:t>หนี้สินกองทุนฯ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กำกับ ดูแล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 xml:space="preserve"> ให้คำปรึกษา 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การจัดทำร่างมาตรการแก้ไขปัญหา</w:t>
            </w:r>
            <w:r w:rsidRPr="00AE7F7B">
              <w:rPr>
                <w:rFonts w:ascii="TH SarabunIT๙" w:eastAsiaTheme="minorEastAsia" w:hAnsi="TH SarabunIT๙" w:cs="TH SarabunIT๙"/>
                <w:color w:val="002060"/>
                <w:kern w:val="24"/>
                <w:cs/>
              </w:rPr>
              <w:t>หนี้สินกองทุนฯ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 xml:space="preserve">กำกับ ดูแล 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 xml:space="preserve">ให้คำปรึกษา 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การประชุมคณะทำงาน/คณะกรรมการจัดทำมาตรการแก้ไขปัญหา</w:t>
            </w:r>
            <w:r w:rsidR="00AE7F7B" w:rsidRPr="00AE7F7B">
              <w:rPr>
                <w:rFonts w:ascii="TH SarabunIT๙" w:eastAsiaTheme="minorEastAsia" w:hAnsi="TH SarabunIT๙" w:cs="TH SarabunIT๙"/>
                <w:color w:val="002060"/>
                <w:kern w:val="24"/>
                <w:cs/>
              </w:rPr>
              <w:t>หนี้สินกองทุนฯ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เพื่อกำหนดขั้นตอนการปฏิบัติงาน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 xml:space="preserve">กำกับ ดูแล 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 xml:space="preserve">ให้คำปรึกษา 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การปรับปรุงแก้ไขมาตรการแก้ไขปัญหา</w:t>
            </w:r>
            <w:r w:rsidR="00AE7F7B" w:rsidRPr="00AE7F7B">
              <w:rPr>
                <w:rFonts w:ascii="TH SarabunIT๙" w:eastAsiaTheme="minorEastAsia" w:hAnsi="TH SarabunIT๙" w:cs="TH SarabunIT๙"/>
                <w:color w:val="002060"/>
                <w:kern w:val="24"/>
                <w:cs/>
              </w:rPr>
              <w:t>หนี้สินกองทุนฯ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 xml:space="preserve">เพื่อกำหนดขั้นตอนการปฏิบัติงาน </w:t>
            </w:r>
          </w:p>
          <w:p w:rsidR="001C07EC" w:rsidRPr="00997D7C" w:rsidRDefault="001C07EC" w:rsidP="001C07EC">
            <w:pPr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</w:pPr>
            <w:r w:rsidRPr="00997D7C">
              <w:rPr>
                <w:rFonts w:ascii="TH SarabunIT๙" w:eastAsiaTheme="minorEastAsia" w:hAnsi="TH SarabunIT๙" w:cs="TH SarabunIT๙"/>
                <w:color w:val="002060"/>
                <w:kern w:val="24"/>
                <w:sz w:val="32"/>
                <w:szCs w:val="32"/>
                <w:cs/>
              </w:rPr>
              <w:t>ตามมติที่ประชุมคณะทำงาน/คณะกรรมการ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C07EC" w:rsidRPr="00997D7C" w:rsidRDefault="001C07EC" w:rsidP="001C07E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5426D" w:rsidRPr="00997D7C" w:rsidTr="00AE7F7B">
        <w:trPr>
          <w:trHeight w:val="54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lastRenderedPageBreak/>
              <w:t>7. ระดับความสำเร็จการปรับปรุงข้อมูล 3 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ได้แก่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Digital map/ALRO Land/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แฟ้มเก็บเรื่องราวที่ดินในเขตปฏิรูปที่ดิน (ส.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4-01)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E5426D" w:rsidRPr="00475490" w:rsidRDefault="00E5426D" w:rsidP="00E5426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tabs>
                <w:tab w:val="left" w:pos="6785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75490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ประชุมคณะทำงานเพื่อวางแผนการปรับปรุงฐานข้อมูลทั้ง 3 ฐาน ให้มีฐานข้อมูลที่ถูกต้องครบถ้วนและเป็นปัจจุบัน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จัดทำแผนและแนวทางในการปรับปรุงฐานข้อมูลทั้ง 3 ฐาน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ทำระยะสั้น ระยะกลาง และระยะยาว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เร่งรัดการ</w:t>
            </w: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พัฒนาและปรับปรุงฐานข้อมูลให้เป็นเอกภาพ ถูกต้อง ครบถ้วนและเป็นปัจจุบัน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ตามแผนระยะสั้น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สรุป</w:t>
            </w: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ความก้าวหน้า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การปรับปรุงข้อมูล 3 ฐาน</w:t>
            </w: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พร้อมทั้งเผยแพร่ทางเว็บไซต์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ประเมินความพึงพอใจของผู้ใช้บริการข้อมูลทั้ง 3 ฐาน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997D7C" w:rsidRDefault="00E5426D" w:rsidP="00E5426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5426D" w:rsidRPr="00997D7C" w:rsidTr="00AE7F7B">
        <w:trPr>
          <w:trHeight w:val="281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</w:pP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8. ระดับความสำเร็จของการจัดการความรู้ (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  <w:t xml:space="preserve">KM) 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ที่ตอบสนองพันธกิจ</w:t>
            </w:r>
          </w:p>
          <w:p w:rsidR="00E5426D" w:rsidRPr="00475490" w:rsidRDefault="00E5426D" w:rsidP="00E5426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ส.</w:t>
            </w:r>
            <w:proofErr w:type="spellStart"/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E5426D" w:rsidRPr="00475490" w:rsidRDefault="00E5426D" w:rsidP="00E5426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tabs>
                <w:tab w:val="left" w:pos="6785"/>
              </w:tabs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กำกับ สำนัก/กอง ค้นหาความองค์รู้ที่จำเป็นต่อการเพิ่มประสิทธิภาพในการปฏิบัติงานในแต่ละพันธกิจของ ส.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Default="00E5426D" w:rsidP="00E5426D">
            <w:pPr>
              <w:tabs>
                <w:tab w:val="left" w:pos="6785"/>
              </w:tabs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กำกับการจัดทำแผนจัดการองค์ความรู้ที่ผ่านการ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  <w:t xml:space="preserve">ลงนามโดยผู้บริหารด้านการจัดการความรู้ </w:t>
            </w:r>
            <w:r w:rsidRPr="00475490"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  <w:t>chief knowledge officer (CKO)</w:t>
            </w:r>
          </w:p>
          <w:p w:rsidR="00E5426D" w:rsidRDefault="00E5426D" w:rsidP="00E5426D">
            <w:pPr>
              <w:tabs>
                <w:tab w:val="left" w:pos="6785"/>
              </w:tabs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</w:pPr>
          </w:p>
          <w:p w:rsidR="00E5426D" w:rsidRPr="00475490" w:rsidRDefault="00E5426D" w:rsidP="00E5426D">
            <w:pPr>
              <w:tabs>
                <w:tab w:val="left" w:pos="6785"/>
              </w:tabs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445F49">
            <w:pPr>
              <w:ind w:right="-38"/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กำกับการจัดการองค์ความรู้ใหม่ที่ตอบสนองพันธกิจ ส.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tabs>
                <w:tab w:val="left" w:pos="6785"/>
              </w:tabs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ติดตามการจัดทำเอกสารเผยแพร่องค์ความรู้ในแต่ละพันธกิจให้ผู้เกี่ยวข้องนำไปเพิ่มประสิทธิภาพการปฏิบัติงาน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0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ประชาสัมพันธ์และเผยแพร่องค์ความรู้</w:t>
            </w:r>
            <w:r w:rsidR="00445F49"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 xml:space="preserve">แต่ละพันธกิจบนเว็บไซต์ </w:t>
            </w:r>
            <w:r w:rsidR="00445F49"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ส.</w:t>
            </w:r>
            <w:proofErr w:type="spellStart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color w:val="0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997D7C" w:rsidRDefault="00E5426D" w:rsidP="00E5426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5426D" w:rsidRPr="00997D7C" w:rsidTr="00AE7F7B">
        <w:trPr>
          <w:trHeight w:val="448"/>
          <w:jc w:val="center"/>
        </w:trPr>
        <w:tc>
          <w:tcPr>
            <w:tcW w:w="3543" w:type="dxa"/>
            <w:tcBorders>
              <w:bottom w:val="single" w:sz="4" w:space="0" w:color="auto"/>
            </w:tcBorders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lastRenderedPageBreak/>
              <w:t>9. ระดับความสำเร็จของการควบคุมภายใน ของ ส.</w:t>
            </w:r>
            <w:proofErr w:type="spellStart"/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.</w:t>
            </w: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  <w:t xml:space="preserve">  </w:t>
            </w: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:rsidR="00E5426D" w:rsidRPr="00475490" w:rsidRDefault="00E5426D" w:rsidP="00E5426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  <w:t>ระดับ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jc w:val="center"/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 w:rsidRPr="00475490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เร่งรัดการควบคุมภายในของ สำนัก/กอง ที่กำกับให้เป็นไปตามแผนงานที่กำหนด</w:t>
            </w:r>
          </w:p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ประชุมสำนัก/กอง ในการติดตามความก้าวหน้าในการควบคุมภายใน และวิเคราะห์ความเสี่ยงและโอกาสที่อาจจะเกิดขึ้นอีก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กำกับการรายงานผลการควบคุมภายในตามระเบียบคณะกรรมการตรวจเงินแผ่นดิน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สรุปรายงานผลการควบคุมภายในให้ผู้บริหารรับทราบ</w:t>
            </w:r>
          </w:p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475490" w:rsidRDefault="00E5426D" w:rsidP="00E5426D">
            <w:pPr>
              <w:rPr>
                <w:rFonts w:ascii="TH SarabunIT๙" w:hAnsi="TH SarabunIT๙" w:cs="TH SarabunIT๙"/>
                <w:color w:val="C00000"/>
                <w:kern w:val="24"/>
                <w:sz w:val="32"/>
                <w:szCs w:val="32"/>
              </w:rPr>
            </w:pPr>
            <w:r w:rsidRPr="002C4927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เผย</w:t>
            </w:r>
            <w:r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แพร่</w:t>
            </w:r>
            <w:r w:rsidRPr="002C4927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ผลการควบคุมภายในผ่านเว็บไซต์             ส.</w:t>
            </w:r>
            <w:proofErr w:type="spellStart"/>
            <w:r w:rsidRPr="002C4927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ป.ก</w:t>
            </w:r>
            <w:proofErr w:type="spellEnd"/>
            <w:r w:rsidRPr="002C4927">
              <w:rPr>
                <w:rFonts w:ascii="TH SarabunIT๙" w:hAnsi="TH SarabunIT๙" w:cs="TH SarabunIT๙" w:hint="cs"/>
                <w:color w:val="C00000"/>
                <w:kern w:val="24"/>
                <w:sz w:val="32"/>
                <w:szCs w:val="32"/>
                <w:cs/>
              </w:rPr>
              <w:t>.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D" w:rsidRPr="00997D7C" w:rsidRDefault="00E5426D" w:rsidP="00E5426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716E7" w:rsidRPr="00997D7C" w:rsidRDefault="006716E7" w:rsidP="001A68F6">
      <w:pPr>
        <w:rPr>
          <w:rFonts w:ascii="TH SarabunIT๙" w:hAnsi="TH SarabunIT๙" w:cs="TH SarabunIT๙"/>
          <w:sz w:val="32"/>
          <w:szCs w:val="32"/>
        </w:rPr>
      </w:pPr>
    </w:p>
    <w:sectPr w:rsidR="006716E7" w:rsidRPr="00997D7C" w:rsidSect="004417B0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BEB" w:rsidRDefault="00976BEB">
      <w:r>
        <w:separator/>
      </w:r>
    </w:p>
  </w:endnote>
  <w:endnote w:type="continuationSeparator" w:id="0">
    <w:p w:rsidR="00976BEB" w:rsidRDefault="0097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1FC43F" wp14:editId="37B86E64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7D39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592BD9">
      <w:rPr>
        <w:rFonts w:ascii="TH SarabunPSK" w:hAnsi="TH SarabunPSK" w:cs="TH SarabunPSK"/>
        <w:noProof/>
        <w:sz w:val="28"/>
        <w:szCs w:val="28"/>
        <w:cs/>
      </w:rPr>
      <w:t>๕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BEB" w:rsidRDefault="00976BEB">
      <w:r>
        <w:separator/>
      </w:r>
    </w:p>
  </w:footnote>
  <w:footnote w:type="continuationSeparator" w:id="0">
    <w:p w:rsidR="00976BEB" w:rsidRDefault="00976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735033A9" wp14:editId="66DACDDB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CF7894" w:rsidRDefault="008E36D5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D7099E" wp14:editId="6798C558">
              <wp:simplePos x="0" y="0"/>
              <wp:positionH relativeFrom="column">
                <wp:posOffset>276225</wp:posOffset>
              </wp:positionH>
              <wp:positionV relativeFrom="paragraph">
                <wp:posOffset>247015</wp:posOffset>
              </wp:positionV>
              <wp:extent cx="8886825" cy="0"/>
              <wp:effectExtent l="0" t="0" r="9525" b="19050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332E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21.75pt;margin-top:19.45pt;width:699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ub1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"/>
          </w:pict>
        </mc:Fallback>
      </mc:AlternateContent>
    </w:r>
    <w:r w:rsidR="00B973FE" w:rsidRPr="00CF7894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17B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4A24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6764C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5838"/>
    <w:rsid w:val="00196CC0"/>
    <w:rsid w:val="00196F7E"/>
    <w:rsid w:val="001A0A93"/>
    <w:rsid w:val="001A1C77"/>
    <w:rsid w:val="001A2525"/>
    <w:rsid w:val="001A555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7EC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6D95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2CF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593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1D09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3046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17B0"/>
    <w:rsid w:val="00442078"/>
    <w:rsid w:val="004432A0"/>
    <w:rsid w:val="00443477"/>
    <w:rsid w:val="0044469C"/>
    <w:rsid w:val="00445ED4"/>
    <w:rsid w:val="00445F49"/>
    <w:rsid w:val="00446257"/>
    <w:rsid w:val="0044727F"/>
    <w:rsid w:val="00450264"/>
    <w:rsid w:val="00451B51"/>
    <w:rsid w:val="00452BF7"/>
    <w:rsid w:val="00453CE1"/>
    <w:rsid w:val="00454E57"/>
    <w:rsid w:val="00454FD6"/>
    <w:rsid w:val="0045548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ADF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4C24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1DC4"/>
    <w:rsid w:val="00583911"/>
    <w:rsid w:val="00585BDA"/>
    <w:rsid w:val="00586107"/>
    <w:rsid w:val="00587863"/>
    <w:rsid w:val="00592721"/>
    <w:rsid w:val="00592BD9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4656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04"/>
    <w:rsid w:val="006353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126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0B6C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FB4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10"/>
    <w:rsid w:val="00840A6A"/>
    <w:rsid w:val="00841317"/>
    <w:rsid w:val="008429CA"/>
    <w:rsid w:val="00842E17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30C1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634D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6D5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0967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BEB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D7C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36441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6CC1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E7F7B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1E9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5BBC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3A25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0BBF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598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0AE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9E7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1B81"/>
    <w:rsid w:val="00CF4B9A"/>
    <w:rsid w:val="00CF5600"/>
    <w:rsid w:val="00CF56B5"/>
    <w:rsid w:val="00CF7894"/>
    <w:rsid w:val="00CF7E86"/>
    <w:rsid w:val="00D0101C"/>
    <w:rsid w:val="00D019B1"/>
    <w:rsid w:val="00D01B14"/>
    <w:rsid w:val="00D01E3D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73B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57F"/>
    <w:rsid w:val="00DB2EAC"/>
    <w:rsid w:val="00DB3083"/>
    <w:rsid w:val="00DB557A"/>
    <w:rsid w:val="00DB6DB2"/>
    <w:rsid w:val="00DB7ACC"/>
    <w:rsid w:val="00DB7F45"/>
    <w:rsid w:val="00DC02CA"/>
    <w:rsid w:val="00DC2D2E"/>
    <w:rsid w:val="00DC3BC5"/>
    <w:rsid w:val="00DC567A"/>
    <w:rsid w:val="00DC6178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DF7382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426D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351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D60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4D96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21BE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EE66390-3887-49BB-AA0A-3CD54012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ย่อหน้ารายการ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596F-4417-4E3E-9B0F-47E77B4B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618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ALRO</cp:lastModifiedBy>
  <cp:revision>49</cp:revision>
  <cp:lastPrinted>2018-01-15T06:47:00Z</cp:lastPrinted>
  <dcterms:created xsi:type="dcterms:W3CDTF">2018-01-15T04:03:00Z</dcterms:created>
  <dcterms:modified xsi:type="dcterms:W3CDTF">2018-05-18T05:39:00Z</dcterms:modified>
</cp:coreProperties>
</file>